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3804" w:firstLineChars="1268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尾張旭市イメージキャラクターあさぴー着ぐるみ製作委託業務に係る公募型プロポーザルに参加することを表明します。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また、本件に係る実施要領に定める参加資格要件を満たしており、本参加表明書等の記載事項については、添付書類を含め事実と相違ないことを誓約します。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尾張旭市イメージキャラクターあさぴー着ぐるみ製作委託業務</w:t>
      </w:r>
      <w:r>
        <w:rPr>
          <w:rFonts w:hint="eastAsia" w:ascii="ＭＳ 明朝" w:hAnsi="ＭＳ 明朝" w:eastAsia="ＭＳ 明朝"/>
          <w:sz w:val="24"/>
        </w:rPr>
        <w:t>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企画提案書本編（任意様式）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　団体概要（様式３）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３　業務実績（様式４）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４　業務実施体制（様式５）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５　参考見積書（任意様式）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eastAsia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契約事務所名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1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5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6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6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業務実施体制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410"/>
        <w:gridCol w:w="2410"/>
        <w:gridCol w:w="2410"/>
      </w:tblGrid>
      <w:tr>
        <w:trPr/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担当する業務内容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業務全体の統括管理</w:t>
            </w:r>
          </w:p>
        </w:tc>
      </w:tr>
      <w:tr>
        <w:trPr/>
        <w:tc>
          <w:tcPr>
            <w:tcW w:w="16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69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氏名にはふりがなをつけること。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管理者と担当者の兼任は認めない。</w:t>
      </w:r>
    </w:p>
    <w:p>
      <w:pPr>
        <w:pStyle w:val="0"/>
        <w:ind w:left="645" w:leftChars="250" w:hanging="120" w:hangingChars="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複数の担当者を配置する場合は、分野ごとに主となる者を定め、担当する業務分　野の欄に（主）と記入すること。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所属・役職等については、申請書の提出以外の団体に所属する場合には、団体名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等も記載すること。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５　上記内容を満たす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のであれば、任意の様式での提出も可とする。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様式６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9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9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0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尾張旭市イメージキャラクターあさぴー着ぐるみ製作委託業務</w:t>
      </w:r>
      <w:r>
        <w:rPr>
          <w:rFonts w:hint="eastAsia" w:ascii="ＭＳ 明朝" w:hAnsi="ＭＳ 明朝" w:eastAsia="ＭＳ 明朝"/>
          <w:sz w:val="24"/>
        </w:rPr>
        <w:t>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463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26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336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3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firstLine="4384" w:firstLineChars="137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4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4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5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5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6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尾張旭市イメージキャラクターあさぴー着ぐるみ製作委託業務</w:t>
      </w:r>
      <w:r>
        <w:rPr>
          <w:rFonts w:hint="eastAsia" w:ascii="ＭＳ 明朝" w:hAnsi="ＭＳ 明朝" w:eastAsia="ＭＳ 明朝"/>
          <w:sz w:val="24"/>
        </w:rPr>
        <w:t>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7</Pages>
  <Words>0</Words>
  <Characters>1104</Characters>
  <Application>JUST Note</Application>
  <Lines>2667</Lines>
  <Paragraphs>117</Paragraphs>
  <Company>尾張旭市役所</Company>
  <CharactersWithSpaces>1331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伊藤公一</cp:lastModifiedBy>
  <cp:lastPrinted>2022-05-30T01:26:00Z</cp:lastPrinted>
  <dcterms:created xsi:type="dcterms:W3CDTF">2021-03-29T06:54:00Z</dcterms:created>
  <dcterms:modified xsi:type="dcterms:W3CDTF">2024-04-12T03:28:07Z</dcterms:modified>
  <cp:revision>13</cp:revision>
</cp:coreProperties>
</file>