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spacing w:line="240" w:lineRule="auto"/>
        <w:jc w:val="both"/>
        <w:rPr>
          <w:rFonts w:hint="default"/>
          <w:spacing w:val="0"/>
          <w:kern w:val="2"/>
        </w:rPr>
      </w:pPr>
      <w:r>
        <w:rPr>
          <w:rFonts w:hint="eastAsia"/>
          <w:spacing w:val="0"/>
          <w:kern w:val="2"/>
        </w:rPr>
        <w:t>第５号様式（第６条関係）</w:t>
      </w:r>
    </w:p>
    <w:p>
      <w:pPr>
        <w:pStyle w:val="0"/>
        <w:wordWrap w:val="1"/>
        <w:jc w:val="both"/>
        <w:textAlignment w:val="auto"/>
        <w:rPr>
          <w:rFonts w:hint="default"/>
        </w:rPr>
      </w:pPr>
    </w:p>
    <w:p>
      <w:pPr>
        <w:pStyle w:val="0"/>
        <w:wordWrap w:val="1"/>
        <w:jc w:val="center"/>
        <w:textAlignment w:val="auto"/>
        <w:rPr>
          <w:rFonts w:hint="default"/>
        </w:rPr>
      </w:pPr>
      <w:bookmarkStart w:id="0" w:name="_GoBack"/>
      <w:bookmarkEnd w:id="0"/>
      <w:r>
        <w:rPr>
          <w:rFonts w:hint="eastAsia"/>
        </w:rPr>
        <w:t>犬の死亡届</w:t>
      </w:r>
    </w:p>
    <w:p>
      <w:pPr>
        <w:pStyle w:val="0"/>
        <w:wordWrap w:val="1"/>
        <w:jc w:val="both"/>
        <w:textAlignment w:val="auto"/>
        <w:rPr>
          <w:rFonts w:hint="default"/>
        </w:rPr>
      </w:pP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　　　　　　　　　　　　　　　　　　　　　　令和　　年　　月　　日</w:t>
      </w:r>
    </w:p>
    <w:p>
      <w:pPr>
        <w:pStyle w:val="0"/>
        <w:wordWrap w:val="1"/>
        <w:jc w:val="both"/>
        <w:textAlignment w:val="auto"/>
        <w:rPr>
          <w:rFonts w:hint="default"/>
        </w:rPr>
      </w:pP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尾張旭市長　殿</w:t>
      </w: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　　　　　　　　　　　　　</w:t>
      </w:r>
      <w:r>
        <w:rPr>
          <w:rFonts w:hint="eastAsia"/>
          <w:u w:val="none" w:color="auto"/>
        </w:rPr>
        <w:t>〒　　　－</w:t>
      </w:r>
    </w:p>
    <w:p>
      <w:pPr>
        <w:pStyle w:val="0"/>
        <w:wordWrap w:val="1"/>
        <w:jc w:val="both"/>
        <w:textAlignment w:val="auto"/>
        <w:rPr>
          <w:rFonts w:hint="default"/>
          <w:u w:val="single" w:color="auto"/>
        </w:rPr>
      </w:pPr>
      <w:r>
        <w:rPr>
          <w:rFonts w:hint="eastAsia"/>
        </w:rPr>
        <w:t>　　　　　　　申請者　　住所</w:t>
      </w:r>
    </w:p>
    <w:p>
      <w:pPr>
        <w:pStyle w:val="0"/>
        <w:wordWrap w:val="1"/>
        <w:jc w:val="both"/>
        <w:textAlignment w:val="auto"/>
        <w:rPr>
          <w:rFonts w:hint="default"/>
          <w:u w:val="single" w:color="auto"/>
        </w:rPr>
      </w:pP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\* jc2 \* hps12 \o\ad(\s\up 11(</w:instrText>
      </w:r>
      <w:r>
        <w:rPr>
          <w:rFonts w:hint="eastAsia" w:ascii="ＭＳ 明朝" w:hAnsi="ＭＳ 明朝" w:eastAsia="ＭＳ 明朝"/>
          <w:sz w:val="12"/>
        </w:rPr>
        <w:instrText>フ</w:instrText>
      </w:r>
      <w:r>
        <w:rPr>
          <w:rFonts w:hint="eastAsia" w:ascii="ＭＳ 明朝" w:hAnsi="ＭＳ 明朝" w:eastAsia="ＭＳ 明朝"/>
          <w:sz w:val="12"/>
        </w:rPr>
        <w:instrText>リ</w:instrText>
      </w:r>
      <w:r>
        <w:rPr>
          <w:rFonts w:hint="eastAsia" w:ascii="ＭＳ 明朝" w:hAnsi="ＭＳ 明朝" w:eastAsia="ＭＳ 明朝"/>
          <w:sz w:val="12"/>
        </w:rPr>
        <w:instrText>ガ</w:instrText>
      </w:r>
      <w:r>
        <w:rPr>
          <w:rFonts w:hint="eastAsia" w:ascii="ＭＳ 明朝" w:hAnsi="ＭＳ 明朝" w:eastAsia="ＭＳ 明朝"/>
          <w:sz w:val="12"/>
        </w:rPr>
        <w:instrText>ナ</w:instrText>
      </w:r>
      <w:r>
        <w:rPr>
          <w:rFonts w:hint="eastAsia"/>
        </w:rPr>
        <w:instrText>),</w:instrText>
      </w:r>
      <w:r>
        <w:rPr>
          <w:rFonts w:hint="eastAsia"/>
        </w:rPr>
        <w:instrText>氏名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　　　　　　　　　　　（法人においては名称）</w:t>
      </w:r>
    </w:p>
    <w:p>
      <w:pPr>
        <w:pStyle w:val="0"/>
        <w:wordWrap w:val="1"/>
        <w:jc w:val="both"/>
        <w:textAlignment w:val="auto"/>
        <w:rPr>
          <w:rFonts w:hint="default"/>
          <w:u w:val="single" w:color="auto"/>
        </w:rPr>
      </w:pPr>
      <w:r>
        <w:rPr>
          <w:rFonts w:hint="eastAsia"/>
        </w:rPr>
        <w:t>　　　　　　　　　　　　電話</w:t>
      </w:r>
    </w:p>
    <w:p>
      <w:pPr>
        <w:pStyle w:val="0"/>
        <w:wordWrap w:val="1"/>
        <w:jc w:val="both"/>
        <w:textAlignment w:val="auto"/>
        <w:rPr>
          <w:rFonts w:hint="default"/>
        </w:rPr>
      </w:pP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　下記の犬は死亡しましたので、狂犬病予防法第４条第４項の規定により届出します。</w:t>
      </w:r>
    </w:p>
    <w:p>
      <w:pPr>
        <w:pStyle w:val="0"/>
        <w:wordWrap w:val="1"/>
        <w:jc w:val="center"/>
        <w:textAlignment w:val="auto"/>
        <w:rPr>
          <w:rFonts w:hint="default"/>
        </w:rPr>
      </w:pPr>
      <w:r>
        <w:rPr>
          <w:rFonts w:hint="eastAsia"/>
        </w:rPr>
        <w:t>記</w:t>
      </w:r>
    </w:p>
    <w:tbl>
      <w:tblPr>
        <w:tblStyle w:val="11"/>
        <w:tblW w:w="0" w:type="auto"/>
        <w:tblInd w:w="1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90"/>
        <w:gridCol w:w="3195"/>
        <w:gridCol w:w="1260"/>
        <w:gridCol w:w="3225"/>
      </w:tblGrid>
      <w:tr>
        <w:trPr>
          <w:trHeight w:val="604" w:hRule="atLeast"/>
        </w:trPr>
        <w:tc>
          <w:tcPr>
            <w:tcW w:w="129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犬の</w:t>
            </w:r>
          </w:p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3195" w:type="dxa"/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死亡</w:t>
            </w:r>
          </w:p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3225" w:type="dxa"/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</w:tr>
      <w:tr>
        <w:trPr>
          <w:trHeight w:val="604" w:hRule="atLeast"/>
        </w:trPr>
        <w:tc>
          <w:tcPr>
            <w:tcW w:w="129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名前</w:t>
            </w:r>
          </w:p>
        </w:tc>
        <w:tc>
          <w:tcPr>
            <w:tcW w:w="3195" w:type="dxa"/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種類</w:t>
            </w:r>
          </w:p>
        </w:tc>
        <w:tc>
          <w:tcPr>
            <w:tcW w:w="3225" w:type="dxa"/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604" w:hRule="atLeast"/>
        </w:trPr>
        <w:tc>
          <w:tcPr>
            <w:tcW w:w="129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毛色</w:t>
            </w:r>
          </w:p>
        </w:tc>
        <w:tc>
          <w:tcPr>
            <w:tcW w:w="3195" w:type="dxa"/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  <w:tc>
          <w:tcPr>
            <w:tcW w:w="126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性別</w:t>
            </w:r>
          </w:p>
        </w:tc>
        <w:tc>
          <w:tcPr>
            <w:tcW w:w="3225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おす　・　めす</w:t>
            </w:r>
          </w:p>
        </w:tc>
      </w:tr>
      <w:tr>
        <w:trPr>
          <w:trHeight w:val="604" w:hRule="atLeast"/>
        </w:trPr>
        <w:tc>
          <w:tcPr>
            <w:tcW w:w="129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95" w:type="dxa"/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　　　　年　　月　　日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の特徴</w:t>
            </w:r>
          </w:p>
        </w:tc>
        <w:tc>
          <w:tcPr>
            <w:tcW w:w="3225" w:type="dxa"/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</w:tr>
      <w:tr>
        <w:trPr>
          <w:trHeight w:val="832" w:hRule="atLeast"/>
        </w:trPr>
        <w:tc>
          <w:tcPr>
            <w:tcW w:w="129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登録鑑札</w:t>
            </w:r>
          </w:p>
        </w:tc>
        <w:tc>
          <w:tcPr>
            <w:tcW w:w="3195" w:type="dxa"/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　　　　県・市・町・村</w:t>
            </w:r>
          </w:p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　　　年度・第　　　号</w:t>
            </w:r>
          </w:p>
        </w:tc>
        <w:tc>
          <w:tcPr>
            <w:tcW w:w="126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注射済票</w:t>
            </w:r>
          </w:p>
        </w:tc>
        <w:tc>
          <w:tcPr>
            <w:tcW w:w="3225" w:type="dxa"/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　　　　県・市・町・村</w:t>
            </w:r>
          </w:p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　　　年度・第　　　号</w:t>
            </w:r>
          </w:p>
        </w:tc>
      </w:tr>
      <w:tr>
        <w:trPr>
          <w:trHeight w:val="604" w:hRule="atLeast"/>
        </w:trPr>
        <w:tc>
          <w:tcPr>
            <w:tcW w:w="1290" w:type="dxa"/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不添付</w:t>
            </w:r>
          </w:p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の理由</w:t>
            </w:r>
          </w:p>
        </w:tc>
        <w:tc>
          <w:tcPr>
            <w:tcW w:w="7680" w:type="dxa"/>
            <w:gridSpan w:val="3"/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</w:p>
        </w:tc>
      </w:tr>
    </w:tbl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備考１　鑑札及び注射済票を添付してください。</w:t>
      </w:r>
    </w:p>
    <w:p>
      <w:pPr>
        <w:pStyle w:val="0"/>
        <w:wordWrap w:val="1"/>
        <w:ind w:left="780" w:hanging="780" w:hangingChars="300"/>
        <w:jc w:val="both"/>
        <w:textAlignment w:val="auto"/>
        <w:rPr>
          <w:rFonts w:hint="default"/>
        </w:rPr>
      </w:pPr>
      <w:r>
        <w:rPr>
          <w:rFonts w:hint="eastAsia"/>
        </w:rPr>
        <w:t>　　２　添付できない場合は、その理由を不添付の理由欄に記入してください。</w:t>
      </w:r>
    </w:p>
    <w:p>
      <w:pPr>
        <w:pStyle w:val="0"/>
        <w:wordWrap w:val="1"/>
        <w:jc w:val="both"/>
        <w:textAlignment w:val="auto"/>
        <w:rPr>
          <w:rFonts w:hint="default"/>
        </w:rPr>
      </w:pPr>
    </w:p>
    <w:p>
      <w:pPr>
        <w:pStyle w:val="0"/>
        <w:wordWrap w:val="1"/>
        <w:jc w:val="both"/>
        <w:textAlignment w:val="auto"/>
        <w:rPr>
          <w:rFonts w:hint="default"/>
        </w:rPr>
      </w:pPr>
      <w:r>
        <w:rPr>
          <w:rFonts w:hint="eastAsia"/>
        </w:rPr>
        <w:t>＊以下の太枠内は記入しないでください。</w:t>
      </w:r>
    </w:p>
    <w:tbl>
      <w:tblPr>
        <w:tblStyle w:val="11"/>
        <w:tblW w:w="0" w:type="auto"/>
        <w:tblInd w:w="155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645"/>
        <w:gridCol w:w="2881"/>
        <w:gridCol w:w="1372"/>
        <w:gridCol w:w="3075"/>
      </w:tblGrid>
      <w:tr>
        <w:trPr>
          <w:trHeight w:val="480" w:hRule="atLeast"/>
        </w:trPr>
        <w:tc>
          <w:tcPr>
            <w:tcW w:w="1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死亡犬処理</w:t>
            </w:r>
          </w:p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登録消除</w:t>
            </w:r>
          </w:p>
        </w:tc>
        <w:tc>
          <w:tcPr>
            <w:tcW w:w="2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center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原簿廃棄</w:t>
            </w: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1"/>
              <w:jc w:val="both"/>
              <w:textAlignment w:val="auto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</w:tbl>
    <w:p>
      <w:pPr>
        <w:pStyle w:val="0"/>
        <w:wordWrap w:val="1"/>
        <w:textAlignment w:val="auto"/>
        <w:rPr>
          <w:rFonts w:hint="default"/>
        </w:rPr>
      </w:pPr>
    </w:p>
    <w:sectPr>
      <w:headerReference r:id="rId5" w:type="default"/>
      <w:pgSz w:w="11906" w:h="16838"/>
      <w:pgMar w:top="1134" w:right="1384" w:bottom="907" w:left="1384" w:header="567" w:footer="510" w:gutter="0"/>
      <w:cols w:space="720"/>
      <w:textDirection w:val="lrTb"/>
      <w:docGrid w:type="linesAndChars" w:linePitch="4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9"/>
      <w:spacing w:line="220" w:lineRule="exact"/>
      <w:rPr>
        <w:rFonts w:hint="default"/>
        <w:sz w:val="16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bordersDoNotSurroundHeader/>
  <w:bordersDoNotSurroundFooter/>
  <w:defaultTabStop w:val="851"/>
  <w:drawingGridHorizontalSpacing w:val="130"/>
  <w:drawingGridVerticalSpacing w:val="212"/>
  <w:displayHorizontalDrawingGridEvery w:val="2"/>
  <w:displayVerticalDrawingGridEvery w:val="2"/>
  <w:noLineBreaksAfter w:lang="ja-JP" w:val="$([\{£¥‘“〈《「『【〔＄（［｛｢￡￥"/>
  <w:noLineBreaksBefore w:lang="ja-JP" w:val="!%),.:;?]}¢°’”‰′″、。》』】〕゛゜ゝゞ・ヽヾ！，．：；？］｝｡｣､･ﾞﾟ￠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spacing w:line="420" w:lineRule="exact"/>
      <w:textAlignment w:val="center"/>
    </w:pPr>
    <w:rPr>
      <w:rFonts w:ascii="ＭＳ 明朝" w:hAnsi="ＭＳ 明朝"/>
      <w:snapToGrid w:val="0"/>
      <w:spacing w:val="2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基本文"/>
    <w:basedOn w:val="0"/>
    <w:next w:val="15"/>
    <w:link w:val="0"/>
    <w:uiPriority w:val="0"/>
    <w:pPr>
      <w:ind w:firstLine="240"/>
    </w:pPr>
  </w:style>
  <w:style w:type="paragraph" w:styleId="16" w:customStyle="1">
    <w:name w:val="条文"/>
    <w:basedOn w:val="0"/>
    <w:next w:val="16"/>
    <w:link w:val="0"/>
    <w:uiPriority w:val="0"/>
    <w:pPr>
      <w:ind w:left="100" w:hanging="100" w:hangingChars="100"/>
    </w:pPr>
  </w:style>
  <w:style w:type="paragraph" w:styleId="17">
    <w:name w:val="Block Text"/>
    <w:basedOn w:val="0"/>
    <w:next w:val="17"/>
    <w:link w:val="0"/>
    <w:uiPriority w:val="0"/>
    <w:pPr>
      <w:ind w:left="778" w:right="-1" w:hanging="778" w:hangingChars="300"/>
    </w:pPr>
    <w:rPr>
      <w:snapToGrid w:val="1"/>
    </w:rPr>
  </w:style>
  <w:style w:type="paragraph" w:styleId="18">
    <w:name w:val="Body Text"/>
    <w:basedOn w:val="0"/>
    <w:next w:val="18"/>
    <w:link w:val="0"/>
    <w:uiPriority w:val="0"/>
    <w:pPr>
      <w:ind w:right="5" w:rightChars="2"/>
    </w:pPr>
  </w:style>
  <w:style w:type="paragraph" w:styleId="19">
    <w:name w:val="header"/>
    <w:basedOn w:val="0"/>
    <w:next w:val="19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20">
    <w:name w:val="Body Text 2"/>
    <w:basedOn w:val="0"/>
    <w:next w:val="20"/>
    <w:link w:val="0"/>
    <w:uiPriority w:val="0"/>
    <w:pPr>
      <w:ind w:right="-251" w:rightChars="-97"/>
    </w:pPr>
  </w:style>
  <w:style w:type="paragraph" w:styleId="21">
    <w:name w:val="footer"/>
    <w:basedOn w:val="0"/>
    <w:next w:val="21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>
    <w:name w:val="page number"/>
    <w:basedOn w:val="10"/>
    <w:next w:val="22"/>
    <w:link w:val="0"/>
    <w:uiPriority w:val="0"/>
  </w:style>
  <w:style w:type="paragraph" w:styleId="23">
    <w:name w:val="Body Text 3"/>
    <w:basedOn w:val="0"/>
    <w:next w:val="23"/>
    <w:link w:val="0"/>
    <w:uiPriority w:val="0"/>
    <w:pPr>
      <w:ind w:right="-252"/>
    </w:pPr>
  </w:style>
  <w:style w:type="character" w:styleId="24" w:customStyle="1">
    <w:name w:val="フッター (文字)"/>
    <w:basedOn w:val="10"/>
    <w:next w:val="24"/>
    <w:link w:val="21"/>
    <w:uiPriority w:val="0"/>
    <w:rPr>
      <w:rFonts w:ascii="ＭＳ 明朝" w:hAnsi="ＭＳ 明朝"/>
      <w:snapToGrid w:val="0"/>
      <w:spacing w:val="20"/>
      <w:sz w:val="24"/>
    </w:rPr>
  </w:style>
  <w:style w:type="paragraph" w:styleId="25">
    <w:name w:val="Balloon Text"/>
    <w:basedOn w:val="0"/>
    <w:next w:val="25"/>
    <w:link w:val="26"/>
    <w:uiPriority w:val="0"/>
    <w:semiHidden/>
    <w:pPr>
      <w:spacing w:line="240" w:lineRule="auto"/>
    </w:pPr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napToGrid w:val="0"/>
      <w:spacing w:val="20"/>
      <w:sz w:val="18"/>
    </w:rPr>
  </w:style>
  <w:style w:type="paragraph" w:styleId="27">
    <w:name w:val="Note Heading"/>
    <w:basedOn w:val="0"/>
    <w:next w:val="0"/>
    <w:link w:val="28"/>
    <w:uiPriority w:val="0"/>
    <w:pPr>
      <w:jc w:val="center"/>
    </w:pPr>
    <w:rPr>
      <w:snapToGrid w:val="1"/>
    </w:rPr>
  </w:style>
  <w:style w:type="character" w:styleId="28" w:customStyle="1">
    <w:name w:val="記 (文字)"/>
    <w:basedOn w:val="10"/>
    <w:next w:val="28"/>
    <w:link w:val="27"/>
    <w:uiPriority w:val="0"/>
    <w:rPr>
      <w:rFonts w:ascii="ＭＳ 明朝" w:hAnsi="ＭＳ 明朝"/>
      <w:spacing w:val="20"/>
      <w:sz w:val="24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2" w:customStyle="1">
    <w:name w:val="表 (格子)11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741</TotalTime>
  <Pages>3</Pages>
  <Words>0</Words>
  <Characters>765</Characters>
  <Application>JUST Note</Application>
  <Lines>231</Lines>
  <Paragraphs>111</Paragraphs>
  <Company>尾張旭市役所</Company>
  <CharactersWithSpaces>1148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尾張旭市条例第　　号</dc:title>
  <dc:creator>bunsyo</dc:creator>
  <cp:lastModifiedBy>大竹史祐</cp:lastModifiedBy>
  <cp:lastPrinted>2024-08-05T23:52:18Z</cp:lastPrinted>
  <dcterms:created xsi:type="dcterms:W3CDTF">2020-03-25T09:39:00Z</dcterms:created>
  <dcterms:modified xsi:type="dcterms:W3CDTF">2024-08-06T01:46:31Z</dcterms:modified>
  <cp:revision>39</cp:revision>
</cp:coreProperties>
</file>