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F2" w:rsidRPr="00C773F2" w:rsidRDefault="00C773F2" w:rsidP="00C773F2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773F2">
        <w:rPr>
          <w:rFonts w:ascii="ＭＳ ゴシック" w:eastAsia="ＭＳ ゴシック" w:hAnsi="ＭＳ ゴシック" w:hint="eastAsia"/>
          <w:sz w:val="28"/>
          <w:szCs w:val="28"/>
        </w:rPr>
        <w:t>国民健康保険事業費納付金等の仮算定結果について</w:t>
      </w:r>
    </w:p>
    <w:p w:rsidR="00C773F2" w:rsidRPr="00C773F2" w:rsidRDefault="00C773F2" w:rsidP="00C773F2">
      <w:pPr>
        <w:rPr>
          <w:rFonts w:ascii="ＭＳ ゴシック" w:eastAsia="ＭＳ ゴシック" w:hAnsi="ＭＳ ゴシック"/>
          <w:szCs w:val="24"/>
        </w:rPr>
      </w:pPr>
    </w:p>
    <w:p w:rsidR="00C773F2" w:rsidRDefault="00C773F2" w:rsidP="00C773F2">
      <w:pPr>
        <w:snapToGrid w:val="0"/>
        <w:spacing w:beforeLines="50" w:before="180"/>
        <w:rPr>
          <w:rFonts w:ascii="ＭＳ ゴシック" w:eastAsia="ＭＳ ゴシック" w:hAnsi="ＭＳ ゴシック"/>
          <w:sz w:val="28"/>
          <w:szCs w:val="28"/>
        </w:rPr>
      </w:pPr>
      <w:r w:rsidRPr="00C773F2">
        <w:rPr>
          <w:rFonts w:ascii="ＭＳ ゴシック" w:eastAsia="ＭＳ ゴシック" w:hAnsi="ＭＳ ゴシック" w:hint="eastAsia"/>
          <w:sz w:val="28"/>
          <w:szCs w:val="28"/>
        </w:rPr>
        <w:t>１　納付金の仮算定結果</w:t>
      </w:r>
    </w:p>
    <w:p w:rsidR="00EE24FD" w:rsidRPr="00C773F2" w:rsidRDefault="00EE24FD" w:rsidP="00C773F2">
      <w:pPr>
        <w:snapToGrid w:val="0"/>
        <w:spacing w:beforeLines="50" w:before="180"/>
        <w:rPr>
          <w:rFonts w:ascii="ＭＳ ゴシック" w:eastAsia="ＭＳ ゴシック" w:hAnsi="ＭＳ ゴシック"/>
          <w:sz w:val="28"/>
          <w:szCs w:val="28"/>
        </w:rPr>
      </w:pPr>
    </w:p>
    <w:p w:rsidR="00C773F2" w:rsidRPr="00EE24FD" w:rsidRDefault="00C773F2" w:rsidP="00EE24FD">
      <w:pPr>
        <w:pStyle w:val="a8"/>
        <w:numPr>
          <w:ilvl w:val="0"/>
          <w:numId w:val="1"/>
        </w:numPr>
        <w:snapToGrid w:val="0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EE24FD">
        <w:rPr>
          <w:rFonts w:ascii="ＭＳ ゴシック" w:eastAsia="ＭＳ ゴシック" w:hAnsi="ＭＳ ゴシック" w:hint="eastAsia"/>
          <w:sz w:val="24"/>
          <w:szCs w:val="24"/>
        </w:rPr>
        <w:t xml:space="preserve">　尾張旭市と愛知県の比較</w:t>
      </w:r>
    </w:p>
    <w:p w:rsidR="00BF6315" w:rsidRPr="00BF6315" w:rsidRDefault="00BF6315" w:rsidP="00C773F2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F1D05" w:rsidRPr="00AF1D05">
        <w:rPr>
          <w:rFonts w:hint="eastAsia"/>
          <w:noProof/>
        </w:rPr>
        <w:drawing>
          <wp:inline distT="0" distB="0" distL="0" distR="0">
            <wp:extent cx="6581775" cy="2447925"/>
            <wp:effectExtent l="0" t="0" r="9525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626" w:rsidRDefault="00F01626" w:rsidP="00C773F2">
      <w:pPr>
        <w:snapToGrid w:val="0"/>
        <w:rPr>
          <w:rFonts w:ascii="ＭＳ ゴシック" w:eastAsia="ＭＳ ゴシック" w:hAnsi="ＭＳ ゴシック"/>
          <w:szCs w:val="21"/>
        </w:rPr>
      </w:pPr>
    </w:p>
    <w:p w:rsidR="00EE24FD" w:rsidRPr="00C773F2" w:rsidRDefault="00EE24FD" w:rsidP="00C773F2">
      <w:pPr>
        <w:snapToGrid w:val="0"/>
        <w:rPr>
          <w:rFonts w:ascii="ＭＳ ゴシック" w:eastAsia="ＭＳ ゴシック" w:hAnsi="ＭＳ ゴシック"/>
          <w:szCs w:val="21"/>
        </w:rPr>
      </w:pPr>
    </w:p>
    <w:p w:rsidR="00C773F2" w:rsidRPr="00EE24FD" w:rsidRDefault="00C773F2" w:rsidP="00C773F2">
      <w:pPr>
        <w:snapToGrid w:val="0"/>
        <w:ind w:firstLineChars="100" w:firstLine="240"/>
        <w:rPr>
          <w:rFonts w:ascii="ＭＳ ゴシック" w:eastAsia="ＭＳ ゴシック" w:hAnsi="ＭＳ ゴシック"/>
          <w:sz w:val="22"/>
        </w:rPr>
      </w:pPr>
      <w:r w:rsidRPr="00C773F2">
        <w:rPr>
          <w:rFonts w:ascii="ＭＳ ゴシック" w:eastAsia="ＭＳ ゴシック" w:hAnsi="ＭＳ ゴシック" w:hint="eastAsia"/>
          <w:sz w:val="24"/>
          <w:szCs w:val="24"/>
        </w:rPr>
        <w:t xml:space="preserve">⑵　</w:t>
      </w:r>
      <w:r w:rsidRPr="00EE24F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52D2B" w:rsidRPr="00EE24FD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EE24FD">
        <w:rPr>
          <w:rFonts w:ascii="ＭＳ ゴシック" w:eastAsia="ＭＳ ゴシック" w:hAnsi="ＭＳ ゴシック" w:hint="eastAsia"/>
          <w:sz w:val="24"/>
          <w:szCs w:val="24"/>
        </w:rPr>
        <w:t>年度本算定との比較</w:t>
      </w:r>
    </w:p>
    <w:tbl>
      <w:tblPr>
        <w:tblStyle w:val="a3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6"/>
        <w:gridCol w:w="2149"/>
        <w:gridCol w:w="567"/>
        <w:gridCol w:w="2942"/>
      </w:tblGrid>
      <w:tr w:rsidR="00C773F2" w:rsidRPr="00EE24FD" w:rsidTr="00A60951">
        <w:tc>
          <w:tcPr>
            <w:tcW w:w="3526" w:type="dxa"/>
          </w:tcPr>
          <w:p w:rsidR="00C773F2" w:rsidRPr="00EE24FD" w:rsidRDefault="00C773F2" w:rsidP="00A60951">
            <w:pPr>
              <w:ind w:rightChars="-250" w:right="-525"/>
              <w:rPr>
                <w:rFonts w:ascii="ＭＳ ゴシック" w:eastAsia="ＭＳ ゴシック" w:hAnsi="ＭＳ ゴシック"/>
                <w:sz w:val="22"/>
              </w:rPr>
            </w:pPr>
            <w:r w:rsidRPr="00EE24FD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A60951" w:rsidRPr="00EE24FD">
              <w:rPr>
                <w:rFonts w:ascii="ＭＳ ゴシック" w:eastAsia="ＭＳ ゴシック" w:hAnsi="ＭＳ ゴシック" w:hint="eastAsia"/>
                <w:sz w:val="22"/>
              </w:rPr>
              <w:t>納付金総額</w:t>
            </w:r>
          </w:p>
        </w:tc>
        <w:tc>
          <w:tcPr>
            <w:tcW w:w="2149" w:type="dxa"/>
          </w:tcPr>
          <w:p w:rsidR="00C773F2" w:rsidRPr="00EE24FD" w:rsidRDefault="00A60951" w:rsidP="00A41005">
            <w:pPr>
              <w:ind w:rightChars="86" w:right="181"/>
              <w:rPr>
                <w:rFonts w:ascii="ＭＳ ゴシック" w:eastAsia="ＭＳ ゴシック" w:hAnsi="ＭＳ ゴシック"/>
                <w:sz w:val="22"/>
              </w:rPr>
            </w:pPr>
            <w:r w:rsidRPr="00EE24FD">
              <w:rPr>
                <w:rFonts w:ascii="ＭＳ ゴシック" w:eastAsia="ＭＳ ゴシック" w:hAnsi="ＭＳ ゴシック" w:hint="eastAsia"/>
                <w:sz w:val="22"/>
              </w:rPr>
              <w:t>約2</w:t>
            </w:r>
            <w:r w:rsidR="00552D2B" w:rsidRPr="00EE24FD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Pr="00EE24FD">
              <w:rPr>
                <w:rFonts w:ascii="ＭＳ ゴシック" w:eastAsia="ＭＳ ゴシック" w:hAnsi="ＭＳ ゴシック" w:hint="eastAsia"/>
                <w:sz w:val="22"/>
              </w:rPr>
              <w:t>億</w:t>
            </w:r>
            <w:r w:rsidR="00552D2B" w:rsidRPr="00EE24FD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Pr="00EE24FD">
              <w:rPr>
                <w:rFonts w:ascii="ＭＳ ゴシック" w:eastAsia="ＭＳ ゴシック" w:hAnsi="ＭＳ ゴシック" w:hint="eastAsia"/>
                <w:sz w:val="22"/>
              </w:rPr>
              <w:t>千万円</w:t>
            </w:r>
          </w:p>
        </w:tc>
        <w:tc>
          <w:tcPr>
            <w:tcW w:w="567" w:type="dxa"/>
          </w:tcPr>
          <w:p w:rsidR="00C773F2" w:rsidRPr="00EE24FD" w:rsidRDefault="00C773F2" w:rsidP="00BE626D">
            <w:pPr>
              <w:ind w:rightChars="-250" w:right="-525"/>
              <w:rPr>
                <w:rFonts w:ascii="ＭＳ ゴシック" w:eastAsia="ＭＳ ゴシック" w:hAnsi="ＭＳ ゴシック"/>
                <w:sz w:val="22"/>
              </w:rPr>
            </w:pPr>
            <w:r w:rsidRPr="00EE24FD">
              <w:rPr>
                <w:rFonts w:ascii="ＭＳ ゴシック" w:eastAsia="ＭＳ ゴシック" w:hAnsi="ＭＳ ゴシック" w:hint="eastAsia"/>
                <w:sz w:val="22"/>
              </w:rPr>
              <w:t>⇒</w:t>
            </w:r>
          </w:p>
        </w:tc>
        <w:tc>
          <w:tcPr>
            <w:tcW w:w="2942" w:type="dxa"/>
          </w:tcPr>
          <w:p w:rsidR="00C773F2" w:rsidRPr="00EE24FD" w:rsidRDefault="00A41005" w:rsidP="00A60951">
            <w:pPr>
              <w:ind w:rightChars="-250" w:right="-525"/>
              <w:rPr>
                <w:rFonts w:ascii="ＭＳ ゴシック" w:eastAsia="ＭＳ ゴシック" w:hAnsi="ＭＳ ゴシック"/>
                <w:sz w:val="22"/>
              </w:rPr>
            </w:pPr>
            <w:r w:rsidRPr="00EE24FD">
              <w:rPr>
                <w:rFonts w:ascii="ＭＳ ゴシック" w:eastAsia="ＭＳ ゴシック" w:hAnsi="ＭＳ ゴシック" w:hint="eastAsia"/>
                <w:sz w:val="22"/>
              </w:rPr>
              <w:t>約2</w:t>
            </w:r>
            <w:r w:rsidR="00552D2B" w:rsidRPr="00EE24FD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Pr="00EE24FD">
              <w:rPr>
                <w:rFonts w:ascii="ＭＳ ゴシック" w:eastAsia="ＭＳ ゴシック" w:hAnsi="ＭＳ ゴシック" w:hint="eastAsia"/>
                <w:sz w:val="22"/>
              </w:rPr>
              <w:t>億</w:t>
            </w:r>
            <w:r w:rsidR="00552D2B" w:rsidRPr="00EE24FD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Pr="00EE24FD">
              <w:rPr>
                <w:rFonts w:ascii="ＭＳ ゴシック" w:eastAsia="ＭＳ ゴシック" w:hAnsi="ＭＳ ゴシック" w:hint="eastAsia"/>
                <w:sz w:val="22"/>
              </w:rPr>
              <w:t>千万円</w:t>
            </w:r>
          </w:p>
        </w:tc>
      </w:tr>
      <w:tr w:rsidR="00A60951" w:rsidRPr="00EE24FD" w:rsidTr="00A60951">
        <w:tc>
          <w:tcPr>
            <w:tcW w:w="3526" w:type="dxa"/>
          </w:tcPr>
          <w:p w:rsidR="00A60951" w:rsidRPr="00EE24FD" w:rsidRDefault="00A60951" w:rsidP="00A60951">
            <w:pPr>
              <w:ind w:rightChars="-250" w:right="-525"/>
              <w:rPr>
                <w:rFonts w:ascii="ＭＳ ゴシック" w:eastAsia="ＭＳ ゴシック" w:hAnsi="ＭＳ ゴシック"/>
                <w:sz w:val="22"/>
              </w:rPr>
            </w:pPr>
            <w:r w:rsidRPr="00EE24FD">
              <w:rPr>
                <w:rFonts w:ascii="ＭＳ ゴシック" w:eastAsia="ＭＳ ゴシック" w:hAnsi="ＭＳ ゴシック" w:hint="eastAsia"/>
                <w:sz w:val="22"/>
              </w:rPr>
              <w:t>・前年度本算定からの増加率</w:t>
            </w:r>
          </w:p>
        </w:tc>
        <w:tc>
          <w:tcPr>
            <w:tcW w:w="2149" w:type="dxa"/>
          </w:tcPr>
          <w:p w:rsidR="00A60951" w:rsidRPr="00EE24FD" w:rsidRDefault="00A60951" w:rsidP="00A41005">
            <w:pPr>
              <w:ind w:rightChars="86" w:right="181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E24FD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2B440C" w:rsidRPr="00EE24FD">
              <w:rPr>
                <w:rFonts w:ascii="ＭＳ ゴシック" w:eastAsia="ＭＳ ゴシック" w:hAnsi="ＭＳ ゴシック" w:hint="eastAsia"/>
                <w:sz w:val="22"/>
              </w:rPr>
              <w:t>08</w:t>
            </w:r>
            <w:r w:rsidRPr="00EE24FD">
              <w:rPr>
                <w:rFonts w:ascii="ＭＳ ゴシック" w:eastAsia="ＭＳ ゴシック" w:hAnsi="ＭＳ ゴシック" w:hint="eastAsia"/>
                <w:sz w:val="22"/>
              </w:rPr>
              <w:t>.</w:t>
            </w:r>
            <w:r w:rsidR="002B440C" w:rsidRPr="00EE24FD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Pr="00EE24FD">
              <w:rPr>
                <w:rFonts w:ascii="ＭＳ ゴシック" w:eastAsia="ＭＳ ゴシック" w:hAnsi="ＭＳ ゴシック" w:hint="eastAsia"/>
                <w:sz w:val="22"/>
              </w:rPr>
              <w:t>7％</w:t>
            </w:r>
          </w:p>
        </w:tc>
        <w:tc>
          <w:tcPr>
            <w:tcW w:w="567" w:type="dxa"/>
          </w:tcPr>
          <w:p w:rsidR="00A60951" w:rsidRPr="00EE24FD" w:rsidRDefault="00A60951" w:rsidP="00A60951">
            <w:pPr>
              <w:ind w:rightChars="-250" w:right="-525"/>
              <w:rPr>
                <w:rFonts w:ascii="ＭＳ ゴシック" w:eastAsia="ＭＳ ゴシック" w:hAnsi="ＭＳ ゴシック"/>
                <w:sz w:val="22"/>
              </w:rPr>
            </w:pPr>
            <w:r w:rsidRPr="00EE24FD">
              <w:rPr>
                <w:rFonts w:ascii="ＭＳ ゴシック" w:eastAsia="ＭＳ ゴシック" w:hAnsi="ＭＳ ゴシック" w:hint="eastAsia"/>
                <w:sz w:val="22"/>
              </w:rPr>
              <w:t>⇒</w:t>
            </w:r>
          </w:p>
        </w:tc>
        <w:tc>
          <w:tcPr>
            <w:tcW w:w="2942" w:type="dxa"/>
          </w:tcPr>
          <w:p w:rsidR="00A60951" w:rsidRPr="00EE24FD" w:rsidRDefault="002B440C" w:rsidP="00A60951">
            <w:pPr>
              <w:ind w:rightChars="-250" w:right="-525"/>
              <w:rPr>
                <w:rFonts w:ascii="ＭＳ ゴシック" w:eastAsia="ＭＳ ゴシック" w:hAnsi="ＭＳ ゴシック"/>
                <w:sz w:val="22"/>
              </w:rPr>
            </w:pPr>
            <w:r w:rsidRPr="00EE24FD">
              <w:rPr>
                <w:rFonts w:ascii="ＭＳ ゴシック" w:eastAsia="ＭＳ ゴシック" w:hAnsi="ＭＳ ゴシック" w:hint="eastAsia"/>
                <w:sz w:val="22"/>
              </w:rPr>
              <w:t>99</w:t>
            </w:r>
            <w:r w:rsidR="00A60951" w:rsidRPr="00EE24FD">
              <w:rPr>
                <w:rFonts w:ascii="ＭＳ ゴシック" w:eastAsia="ＭＳ ゴシック" w:hAnsi="ＭＳ ゴシック"/>
                <w:sz w:val="22"/>
              </w:rPr>
              <w:t>.</w:t>
            </w:r>
            <w:r w:rsidRPr="00EE24FD">
              <w:rPr>
                <w:rFonts w:ascii="ＭＳ ゴシック" w:eastAsia="ＭＳ ゴシック" w:hAnsi="ＭＳ ゴシック" w:hint="eastAsia"/>
                <w:sz w:val="22"/>
              </w:rPr>
              <w:t>59</w:t>
            </w:r>
            <w:r w:rsidR="00A60951" w:rsidRPr="00EE24FD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</w:tr>
      <w:tr w:rsidR="00C773F2" w:rsidRPr="00EE24FD" w:rsidTr="00A60951">
        <w:tc>
          <w:tcPr>
            <w:tcW w:w="3526" w:type="dxa"/>
          </w:tcPr>
          <w:p w:rsidR="00C773F2" w:rsidRPr="00EE24FD" w:rsidRDefault="00C773F2" w:rsidP="00BE626D">
            <w:pPr>
              <w:ind w:rightChars="-250" w:right="-525"/>
              <w:rPr>
                <w:rFonts w:ascii="ＭＳ ゴシック" w:eastAsia="ＭＳ ゴシック" w:hAnsi="ＭＳ ゴシック"/>
                <w:sz w:val="22"/>
              </w:rPr>
            </w:pPr>
            <w:r w:rsidRPr="00EE24FD">
              <w:rPr>
                <w:rFonts w:ascii="ＭＳ ゴシック" w:eastAsia="ＭＳ ゴシック" w:hAnsi="ＭＳ ゴシック" w:hint="eastAsia"/>
                <w:sz w:val="22"/>
              </w:rPr>
              <w:t>・一人当たりの納付金額</w:t>
            </w:r>
          </w:p>
        </w:tc>
        <w:tc>
          <w:tcPr>
            <w:tcW w:w="2149" w:type="dxa"/>
          </w:tcPr>
          <w:p w:rsidR="00C773F2" w:rsidRPr="00EE24FD" w:rsidRDefault="00C773F2" w:rsidP="00A41005">
            <w:pPr>
              <w:ind w:rightChars="86" w:right="181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E24FD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2B440C" w:rsidRPr="00EE24FD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="00E15CA6" w:rsidRPr="00EE24FD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Pr="00EE24FD">
              <w:rPr>
                <w:rFonts w:ascii="ＭＳ ゴシック" w:eastAsia="ＭＳ ゴシック" w:hAnsi="ＭＳ ゴシック" w:hint="eastAsia"/>
                <w:sz w:val="22"/>
              </w:rPr>
              <w:t>,</w:t>
            </w:r>
            <w:r w:rsidR="00E15CA6" w:rsidRPr="00EE24FD">
              <w:rPr>
                <w:rFonts w:ascii="ＭＳ ゴシック" w:eastAsia="ＭＳ ゴシック" w:hAnsi="ＭＳ ゴシック" w:hint="eastAsia"/>
                <w:sz w:val="22"/>
              </w:rPr>
              <w:t>822</w:t>
            </w:r>
            <w:r w:rsidRPr="00EE24FD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567" w:type="dxa"/>
          </w:tcPr>
          <w:p w:rsidR="00C773F2" w:rsidRPr="00EE24FD" w:rsidRDefault="00C773F2" w:rsidP="00BE626D">
            <w:pPr>
              <w:ind w:rightChars="-250" w:right="-525"/>
              <w:rPr>
                <w:rFonts w:ascii="ＭＳ ゴシック" w:eastAsia="ＭＳ ゴシック" w:hAnsi="ＭＳ ゴシック"/>
                <w:sz w:val="22"/>
              </w:rPr>
            </w:pPr>
            <w:r w:rsidRPr="00EE24FD">
              <w:rPr>
                <w:rFonts w:ascii="ＭＳ ゴシック" w:eastAsia="ＭＳ ゴシック" w:hAnsi="ＭＳ ゴシック" w:hint="eastAsia"/>
                <w:sz w:val="22"/>
              </w:rPr>
              <w:t>⇒</w:t>
            </w:r>
          </w:p>
        </w:tc>
        <w:tc>
          <w:tcPr>
            <w:tcW w:w="2942" w:type="dxa"/>
          </w:tcPr>
          <w:p w:rsidR="00C773F2" w:rsidRPr="00EE24FD" w:rsidRDefault="00C773F2" w:rsidP="00D76E06">
            <w:pPr>
              <w:ind w:rightChars="-250" w:right="-525"/>
              <w:rPr>
                <w:rFonts w:ascii="ＭＳ ゴシック" w:eastAsia="ＭＳ ゴシック" w:hAnsi="ＭＳ ゴシック"/>
                <w:sz w:val="22"/>
              </w:rPr>
            </w:pPr>
            <w:r w:rsidRPr="00EE24FD">
              <w:rPr>
                <w:rFonts w:ascii="ＭＳ ゴシック" w:eastAsia="ＭＳ ゴシック" w:hAnsi="ＭＳ ゴシック" w:hint="eastAsia"/>
                <w:sz w:val="22"/>
              </w:rPr>
              <w:t>167,</w:t>
            </w:r>
            <w:r w:rsidR="002B440C" w:rsidRPr="00EE24FD">
              <w:rPr>
                <w:rFonts w:ascii="ＭＳ ゴシック" w:eastAsia="ＭＳ ゴシック" w:hAnsi="ＭＳ ゴシック" w:hint="eastAsia"/>
                <w:sz w:val="22"/>
              </w:rPr>
              <w:t>13</w:t>
            </w:r>
            <w:r w:rsidRPr="00EE24FD">
              <w:rPr>
                <w:rFonts w:ascii="ＭＳ ゴシック" w:eastAsia="ＭＳ ゴシック" w:hAnsi="ＭＳ ゴシック" w:hint="eastAsia"/>
                <w:sz w:val="22"/>
              </w:rPr>
              <w:t>3円（</w:t>
            </w:r>
            <w:r w:rsidR="00E15CA6" w:rsidRPr="00EE24FD">
              <w:rPr>
                <w:rFonts w:ascii="ＭＳ ゴシック" w:eastAsia="ＭＳ ゴシック" w:hAnsi="ＭＳ ゴシック" w:hint="eastAsia"/>
                <w:sz w:val="22"/>
              </w:rPr>
              <w:t>△689</w:t>
            </w:r>
            <w:r w:rsidRPr="00EE24FD">
              <w:rPr>
                <w:rFonts w:ascii="ＭＳ ゴシック" w:eastAsia="ＭＳ ゴシック" w:hAnsi="ＭＳ ゴシック" w:hint="eastAsia"/>
                <w:sz w:val="22"/>
              </w:rPr>
              <w:t>円）</w:t>
            </w:r>
          </w:p>
        </w:tc>
      </w:tr>
    </w:tbl>
    <w:p w:rsidR="00C773F2" w:rsidRDefault="00C773F2" w:rsidP="00C773F2">
      <w:pPr>
        <w:snapToGrid w:val="0"/>
        <w:rPr>
          <w:rFonts w:ascii="ＭＳ ゴシック" w:eastAsia="ＭＳ ゴシック" w:hAnsi="ＭＳ ゴシック"/>
          <w:sz w:val="22"/>
        </w:rPr>
      </w:pPr>
    </w:p>
    <w:p w:rsidR="00EE24FD" w:rsidRPr="00C773F2" w:rsidRDefault="00EE24FD" w:rsidP="00C773F2">
      <w:pPr>
        <w:snapToGrid w:val="0"/>
        <w:rPr>
          <w:rFonts w:ascii="ＭＳ ゴシック" w:eastAsia="ＭＳ ゴシック" w:hAnsi="ＭＳ ゴシック"/>
          <w:sz w:val="22"/>
        </w:rPr>
      </w:pPr>
    </w:p>
    <w:p w:rsidR="00C773F2" w:rsidRPr="00C773F2" w:rsidRDefault="00C773F2" w:rsidP="00C773F2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C773F2">
        <w:rPr>
          <w:rFonts w:ascii="ＭＳ ゴシック" w:eastAsia="ＭＳ ゴシック" w:hAnsi="ＭＳ ゴシック" w:hint="eastAsia"/>
          <w:noProof/>
          <w:sz w:val="28"/>
          <w:szCs w:val="28"/>
        </w:rPr>
        <w:t>２</w:t>
      </w:r>
      <w:r w:rsidRPr="00C773F2">
        <w:rPr>
          <w:rFonts w:ascii="ＭＳ ゴシック" w:eastAsia="ＭＳ ゴシック" w:hAnsi="ＭＳ ゴシック" w:hint="eastAsia"/>
          <w:sz w:val="28"/>
          <w:szCs w:val="28"/>
        </w:rPr>
        <w:t xml:space="preserve">　納付金の推移</w:t>
      </w:r>
    </w:p>
    <w:p w:rsidR="00C773F2" w:rsidRPr="00C773F2" w:rsidRDefault="001F5ABC" w:rsidP="00C773F2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r w:rsidRPr="00C773F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A2D13" wp14:editId="62AFFE54">
                <wp:simplePos x="0" y="0"/>
                <wp:positionH relativeFrom="column">
                  <wp:posOffset>5003165</wp:posOffset>
                </wp:positionH>
                <wp:positionV relativeFrom="paragraph">
                  <wp:posOffset>492760</wp:posOffset>
                </wp:positionV>
                <wp:extent cx="676275" cy="2514600"/>
                <wp:effectExtent l="19050" t="1905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5146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D322E7" id="角丸四角形 3" o:spid="_x0000_s1026" style="position:absolute;left:0;text-align:left;margin-left:393.95pt;margin-top:38.8pt;width:53.25pt;height:19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" filled="f" strokecolor="red" strokeweight="2.25pt">
                <v:stroke joinstyle="miter"/>
              </v:roundrect>
            </w:pict>
          </mc:Fallback>
        </mc:AlternateContent>
      </w:r>
      <w:bookmarkEnd w:id="0"/>
      <w:r w:rsidRPr="00C773F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B1FEE0" wp14:editId="778BC152">
                <wp:simplePos x="0" y="0"/>
                <wp:positionH relativeFrom="column">
                  <wp:posOffset>4812665</wp:posOffset>
                </wp:positionH>
                <wp:positionV relativeFrom="paragraph">
                  <wp:posOffset>1296035</wp:posOffset>
                </wp:positionV>
                <wp:extent cx="533400" cy="45719"/>
                <wp:effectExtent l="0" t="95250" r="19050" b="18351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 type="none" w="med" len="med"/>
                          <a:tailEnd type="arrow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E77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378.95pt;margin-top:102.05pt;width:42pt;height:3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" strokecolor="windowText" strokeweight="2.25pt">
                <v:stroke dashstyle="1 1" endarrow="open" joinstyle="miter"/>
                <v:shadow on="t" color="black" opacity="26214f" origin="-.5,-.5" offset=".74836mm,.74836mm"/>
              </v:shape>
            </w:pict>
          </mc:Fallback>
        </mc:AlternateContent>
      </w:r>
      <w:r w:rsidRPr="00C773F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BCC0D9" wp14:editId="283F00A0">
                <wp:simplePos x="0" y="0"/>
                <wp:positionH relativeFrom="column">
                  <wp:posOffset>1040765</wp:posOffset>
                </wp:positionH>
                <wp:positionV relativeFrom="paragraph">
                  <wp:posOffset>1264284</wp:posOffset>
                </wp:positionV>
                <wp:extent cx="3752850" cy="1200150"/>
                <wp:effectExtent l="38100" t="76200" r="0" b="114300"/>
                <wp:wrapNone/>
                <wp:docPr id="64" name="直線矢印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2850" cy="1200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  <a:headEnd type="none" w="med" len="med"/>
                          <a:tailEnd type="arrow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1A114" id="直線矢印コネクタ 64" o:spid="_x0000_s1026" type="#_x0000_t32" style="position:absolute;left:0;text-align:left;margin-left:81.95pt;margin-top:99.55pt;width:295.5pt;height:94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" strokecolor="black [3213]" strokeweight="2.25pt">
                <v:stroke dashstyle="1 1" endarrow="open" joinstyle="miter"/>
                <v:shadow on="t" color="black" opacity="26214f" origin="-.5,-.5" offset=".74836mm,.74836mm"/>
              </v:shape>
            </w:pict>
          </mc:Fallback>
        </mc:AlternateContent>
      </w:r>
      <w:r w:rsidR="00E67354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1266BF49">
            <wp:extent cx="5577121" cy="2924175"/>
            <wp:effectExtent l="0" t="0" r="508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215" cy="293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005" w:rsidRDefault="00A41005" w:rsidP="00C773F2">
      <w:pPr>
        <w:snapToGrid w:val="0"/>
        <w:rPr>
          <w:rFonts w:ascii="ＭＳ ゴシック" w:eastAsia="ＭＳ ゴシック" w:hAnsi="ＭＳ ゴシック"/>
          <w:szCs w:val="21"/>
        </w:rPr>
      </w:pPr>
    </w:p>
    <w:p w:rsidR="00EE24FD" w:rsidRDefault="00EE24FD" w:rsidP="007A61FD">
      <w:pPr>
        <w:autoSpaceDE w:val="0"/>
        <w:autoSpaceDN w:val="0"/>
        <w:adjustRightInd w:val="0"/>
        <w:ind w:left="210" w:hangingChars="100" w:hanging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EE24FD" w:rsidRDefault="00EE24FD" w:rsidP="007A61FD">
      <w:pPr>
        <w:autoSpaceDE w:val="0"/>
        <w:autoSpaceDN w:val="0"/>
        <w:adjustRightInd w:val="0"/>
        <w:ind w:left="210" w:hangingChars="100" w:hanging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EE24FD" w:rsidRDefault="00EE24FD" w:rsidP="007A61FD">
      <w:pPr>
        <w:autoSpaceDE w:val="0"/>
        <w:autoSpaceDN w:val="0"/>
        <w:adjustRightInd w:val="0"/>
        <w:ind w:left="210" w:hangingChars="100" w:hanging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EE24FD" w:rsidRDefault="00EE24FD" w:rsidP="007A61FD">
      <w:pPr>
        <w:autoSpaceDE w:val="0"/>
        <w:autoSpaceDN w:val="0"/>
        <w:adjustRightInd w:val="0"/>
        <w:ind w:left="280" w:hangingChars="100" w:hanging="28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6177915</wp:posOffset>
                </wp:positionH>
                <wp:positionV relativeFrom="paragraph">
                  <wp:posOffset>-445770</wp:posOffset>
                </wp:positionV>
                <wp:extent cx="847725" cy="2952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65E8" w:rsidRPr="00961CD1" w:rsidRDefault="005D65E8" w:rsidP="00961CD1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961CD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EC613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86.45pt;margin-top:-35.1pt;width:66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" fillcolor="white [3201]" strokeweight=".5pt">
                <v:textbox>
                  <w:txbxContent>
                    <w:p w:rsidR="005D65E8" w:rsidRPr="00961CD1" w:rsidRDefault="005D65E8" w:rsidP="00961CD1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961CD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 w:rsidR="00EC613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EE24FD" w:rsidRPr="007A61FD" w:rsidRDefault="00EE24FD" w:rsidP="007A61FD">
      <w:pPr>
        <w:autoSpaceDE w:val="0"/>
        <w:autoSpaceDN w:val="0"/>
        <w:adjustRightInd w:val="0"/>
        <w:ind w:left="210" w:hangingChars="100" w:hanging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D3126D" w:rsidRDefault="00EE24F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  <w:r>
        <w:rPr>
          <w:rFonts w:ascii="ＭＳ ゴシック" w:eastAsia="ＭＳ ゴシック" w:hAnsi="ＭＳ ゴシック"/>
          <w:noProof/>
          <w:szCs w:val="21"/>
          <w:u w:val="wave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20955</wp:posOffset>
            </wp:positionV>
            <wp:extent cx="5676900" cy="27813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EE24F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  <w:r>
        <w:rPr>
          <w:rFonts w:ascii="ＭＳ ゴシック" w:eastAsia="ＭＳ ゴシック" w:hAnsi="ＭＳ ゴシック"/>
          <w:noProof/>
          <w:szCs w:val="21"/>
          <w:u w:val="wave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11430</wp:posOffset>
            </wp:positionV>
            <wp:extent cx="5637693" cy="2533650"/>
            <wp:effectExtent l="0" t="0" r="127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367" cy="254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804F69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  <w:r>
        <w:rPr>
          <w:rFonts w:ascii="ＭＳ ゴシック" w:eastAsia="ＭＳ ゴシック" w:hAnsi="ＭＳ ゴシック"/>
          <w:noProof/>
          <w:szCs w:val="21"/>
          <w:u w:val="wave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125730</wp:posOffset>
            </wp:positionV>
            <wp:extent cx="5628640" cy="3162076"/>
            <wp:effectExtent l="0" t="0" r="0" b="63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618" cy="316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320BFA" w:rsidRDefault="00320BFA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320BFA" w:rsidRDefault="00320BFA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EE24FD" w:rsidRDefault="00EE24F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408940</wp:posOffset>
            </wp:positionH>
            <wp:positionV relativeFrom="paragraph">
              <wp:posOffset>14605</wp:posOffset>
            </wp:positionV>
            <wp:extent cx="5648325" cy="4095750"/>
            <wp:effectExtent l="0" t="0" r="9525" b="0"/>
            <wp:wrapNone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24FD" w:rsidRDefault="00EE24F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EE24FD" w:rsidRDefault="00EE24F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EE24FD" w:rsidRDefault="00EE24F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EE24FD" w:rsidRDefault="00EE24F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EE24FD" w:rsidRDefault="00EE24F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D3126D" w:rsidRDefault="00D3126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EE24FD" w:rsidRDefault="00EE24F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EE24FD" w:rsidRDefault="00EE24F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EE24FD" w:rsidRDefault="00EE24F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EE24FD" w:rsidRDefault="00EE24F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EE24FD" w:rsidRDefault="00EE24F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EE24FD" w:rsidRDefault="00EE24F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EE24FD" w:rsidRDefault="00EE24F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EE24FD" w:rsidRDefault="00EE24F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EE24FD" w:rsidRDefault="00EE24F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EE24FD" w:rsidRDefault="00EE24F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EE24FD" w:rsidRDefault="00EE24F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EE24FD" w:rsidRDefault="00EE24F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EE24FD" w:rsidRDefault="00EE24F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EE24FD" w:rsidRDefault="00EE24F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EE24FD" w:rsidRDefault="00EE24F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EE24FD" w:rsidRDefault="00EE24F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EE24FD" w:rsidRDefault="00EE24F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EE24FD" w:rsidRDefault="00EE24F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EE24FD" w:rsidRDefault="00EE24F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EE24FD" w:rsidRDefault="00EE24F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EE24FD" w:rsidRDefault="00EE24FD" w:rsidP="00A41005">
      <w:pPr>
        <w:widowControl/>
        <w:spacing w:line="260" w:lineRule="exact"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</w:p>
    <w:p w:rsidR="00EE24FD" w:rsidRPr="00C773F2" w:rsidRDefault="00EE24FD" w:rsidP="00EE24FD">
      <w:pPr>
        <w:snapToGrid w:val="0"/>
        <w:rPr>
          <w:rFonts w:ascii="ＭＳ ゴシック" w:eastAsia="ＭＳ ゴシック" w:hAnsi="ＭＳ ゴシック"/>
          <w:szCs w:val="21"/>
        </w:rPr>
      </w:pPr>
      <w:r w:rsidRPr="00C773F2">
        <w:rPr>
          <w:rFonts w:ascii="ＭＳ ゴシック" w:eastAsia="ＭＳ ゴシック" w:hAnsi="ＭＳ ゴシック" w:hint="eastAsia"/>
          <w:szCs w:val="21"/>
        </w:rPr>
        <w:t>愛知県説明資料『令和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C773F2">
        <w:rPr>
          <w:rFonts w:ascii="ＭＳ ゴシック" w:eastAsia="ＭＳ ゴシック" w:hAnsi="ＭＳ ゴシック" w:hint="eastAsia"/>
          <w:szCs w:val="21"/>
        </w:rPr>
        <w:t>年度国民健康保険事業費納付金の仮算定結果について』から抜粋</w:t>
      </w:r>
    </w:p>
    <w:p w:rsidR="00EE24FD" w:rsidRDefault="00EE24FD" w:rsidP="00EE24FD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C03231">
        <w:rPr>
          <w:rFonts w:ascii="ＭＳ ゴシック" w:eastAsia="ＭＳ ゴシック" w:hAnsi="ＭＳ ゴシック" w:hint="eastAsia"/>
          <w:szCs w:val="21"/>
        </w:rPr>
        <w:t>●</w:t>
      </w:r>
      <w:r w:rsidRPr="00C03231">
        <w:rPr>
          <w:rFonts w:ascii="ＭＳ ゴシック" w:eastAsia="ＭＳ ゴシック" w:hAnsi="ＭＳ ゴシック" w:cs="MS-Mincho" w:hint="eastAsia"/>
          <w:kern w:val="0"/>
          <w:szCs w:val="21"/>
        </w:rPr>
        <w:t>１人当たり保険給付費（実績）の伸び率は、新型コロナウイルス感染症の影響で令和２年度</w:t>
      </w:r>
      <w:r>
        <w:rPr>
          <w:rFonts w:ascii="ＭＳ ゴシック" w:eastAsia="ＭＳ ゴシック" w:hAnsi="ＭＳ ゴシック" w:cs="MS-Mincho" w:hint="eastAsia"/>
          <w:kern w:val="0"/>
          <w:szCs w:val="21"/>
        </w:rPr>
        <w:t>に</w:t>
      </w:r>
      <w:r w:rsidRPr="00C03231">
        <w:rPr>
          <w:rFonts w:ascii="ＭＳ ゴシック" w:eastAsia="ＭＳ ゴシック" w:hAnsi="ＭＳ ゴシック" w:cs="MS-Mincho" w:hint="eastAsia"/>
          <w:kern w:val="0"/>
          <w:szCs w:val="21"/>
        </w:rPr>
        <w:t>大きく減少したものの、令和３年度以降は回復し、高い伸び率を示している。しかし、</w:t>
      </w:r>
      <w:r w:rsidRPr="00C03231">
        <w:rPr>
          <w:rFonts w:ascii="ＭＳ ゴシック" w:eastAsia="ＭＳ ゴシック" w:hAnsi="ＭＳ ゴシック" w:cs="MS-Gothic" w:hint="eastAsia"/>
          <w:kern w:val="0"/>
          <w:szCs w:val="21"/>
        </w:rPr>
        <w:t>令和６年度（実績見込み）は低い伸び率（</w:t>
      </w:r>
      <w:r w:rsidRPr="00C03231">
        <w:rPr>
          <w:rFonts w:ascii="ＭＳ ゴシック" w:eastAsia="ＭＳ ゴシック" w:hAnsi="ＭＳ ゴシック" w:cs="MS-Gothic"/>
          <w:kern w:val="0"/>
          <w:szCs w:val="21"/>
        </w:rPr>
        <w:t>0.86</w:t>
      </w:r>
      <w:r w:rsidRPr="00C03231">
        <w:rPr>
          <w:rFonts w:ascii="ＭＳ ゴシック" w:eastAsia="ＭＳ ゴシック" w:hAnsi="ＭＳ ゴシック" w:cs="MS-Gothic" w:hint="eastAsia"/>
          <w:kern w:val="0"/>
          <w:szCs w:val="21"/>
        </w:rPr>
        <w:t>％）</w:t>
      </w:r>
      <w:r w:rsidRPr="00C03231">
        <w:rPr>
          <w:rFonts w:ascii="ＭＳ ゴシック" w:eastAsia="ＭＳ ゴシック" w:hAnsi="ＭＳ ゴシック" w:cs="MS-Mincho" w:hint="eastAsia"/>
          <w:kern w:val="0"/>
          <w:szCs w:val="21"/>
        </w:rPr>
        <w:t>を示しており、普通交付金の執行に財源不足が生じない見込みである。</w:t>
      </w:r>
    </w:p>
    <w:p w:rsidR="00EE24FD" w:rsidRDefault="00EE24FD" w:rsidP="005A5CB3">
      <w:pPr>
        <w:widowControl/>
        <w:ind w:leftChars="100" w:left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C773F2">
        <w:rPr>
          <w:rFonts w:ascii="ＭＳ ゴシック" w:eastAsia="ＭＳ ゴシック" w:hAnsi="ＭＳ ゴシック" w:hint="eastAsia"/>
          <w:szCs w:val="21"/>
        </w:rPr>
        <w:t>●</w:t>
      </w:r>
      <w:r>
        <w:rPr>
          <w:rFonts w:ascii="ＭＳ ゴシック" w:eastAsia="ＭＳ ゴシック" w:hAnsi="ＭＳ ゴシック" w:hint="eastAsia"/>
          <w:szCs w:val="21"/>
        </w:rPr>
        <w:t>そ</w:t>
      </w:r>
      <w:r w:rsidRPr="007A61FD">
        <w:rPr>
          <w:rFonts w:ascii="ＭＳ ゴシック" w:eastAsia="ＭＳ ゴシック" w:hAnsi="ＭＳ ゴシック" w:cs="MS-Mincho" w:hint="eastAsia"/>
          <w:kern w:val="0"/>
          <w:szCs w:val="21"/>
        </w:rPr>
        <w:t>のため、</w:t>
      </w:r>
      <w:r>
        <w:rPr>
          <w:rFonts w:ascii="ＭＳ ゴシック" w:eastAsia="ＭＳ ゴシック" w:hAnsi="ＭＳ ゴシック" w:cs="MS-Mincho" w:hint="eastAsia"/>
          <w:kern w:val="0"/>
          <w:szCs w:val="21"/>
        </w:rPr>
        <w:t>当初は</w:t>
      </w:r>
      <w:r w:rsidRPr="007A61FD">
        <w:rPr>
          <w:rFonts w:ascii="ＭＳ ゴシック" w:eastAsia="ＭＳ ゴシック" w:hAnsi="ＭＳ ゴシック" w:cs="MS-Mincho" w:hint="eastAsia"/>
          <w:kern w:val="0"/>
          <w:szCs w:val="21"/>
        </w:rPr>
        <w:t>決算剰余金（約</w:t>
      </w:r>
      <w:r w:rsidRPr="007A61FD">
        <w:rPr>
          <w:rFonts w:ascii="ＭＳ ゴシック" w:eastAsia="ＭＳ ゴシック" w:hAnsi="ＭＳ ゴシック" w:cs="MS-Mincho"/>
          <w:kern w:val="0"/>
          <w:szCs w:val="21"/>
        </w:rPr>
        <w:t xml:space="preserve">48 </w:t>
      </w:r>
      <w:r w:rsidRPr="007A61FD">
        <w:rPr>
          <w:rFonts w:ascii="ＭＳ ゴシック" w:eastAsia="ＭＳ ゴシック" w:hAnsi="ＭＳ ゴシック" w:cs="MS-Mincho" w:hint="eastAsia"/>
          <w:kern w:val="0"/>
          <w:szCs w:val="21"/>
        </w:rPr>
        <w:t>億円となる見込み）の活用ルールに則り、累積額の３分の１（約</w:t>
      </w:r>
      <w:r w:rsidRPr="007A61FD">
        <w:rPr>
          <w:rFonts w:ascii="ＭＳ ゴシック" w:eastAsia="ＭＳ ゴシック" w:hAnsi="ＭＳ ゴシック" w:cs="MS-Mincho"/>
          <w:kern w:val="0"/>
          <w:szCs w:val="21"/>
        </w:rPr>
        <w:t xml:space="preserve">16 </w:t>
      </w:r>
      <w:r w:rsidRPr="007A61FD">
        <w:rPr>
          <w:rFonts w:ascii="ＭＳ ゴシック" w:eastAsia="ＭＳ ゴシック" w:hAnsi="ＭＳ ゴシック" w:cs="MS-Mincho" w:hint="eastAsia"/>
          <w:kern w:val="0"/>
          <w:szCs w:val="21"/>
        </w:rPr>
        <w:t>億円）を令和７年度納付金の減算に活用する予定だったが、仮算定の結果、県平均１人当たり納付金の対前年度</w:t>
      </w:r>
    </w:p>
    <w:p w:rsidR="00EE24FD" w:rsidRPr="00A41005" w:rsidRDefault="00EE24FD" w:rsidP="005A5CB3">
      <w:pPr>
        <w:widowControl/>
        <w:ind w:leftChars="100" w:left="210"/>
        <w:jc w:val="left"/>
        <w:rPr>
          <w:rFonts w:ascii="ＭＳ ゴシック" w:eastAsia="ＭＳ ゴシック" w:hAnsi="ＭＳ ゴシック"/>
          <w:szCs w:val="21"/>
          <w:u w:val="wave"/>
        </w:rPr>
      </w:pPr>
      <w:r w:rsidRPr="007A61FD">
        <w:rPr>
          <w:rFonts w:ascii="ＭＳ ゴシック" w:eastAsia="ＭＳ ゴシック" w:hAnsi="ＭＳ ゴシック" w:cs="MS-Mincho" w:hint="eastAsia"/>
          <w:kern w:val="0"/>
          <w:szCs w:val="21"/>
        </w:rPr>
        <w:t>伸び率（</w:t>
      </w:r>
      <w:r w:rsidRPr="007A61FD">
        <w:rPr>
          <w:rFonts w:ascii="ＭＳ ゴシック" w:eastAsia="ＭＳ ゴシック" w:hAnsi="ＭＳ ゴシック" w:cs="MS-Mincho"/>
          <w:kern w:val="0"/>
          <w:szCs w:val="21"/>
        </w:rPr>
        <w:t>0.11%</w:t>
      </w:r>
      <w:r w:rsidRPr="007A61FD">
        <w:rPr>
          <w:rFonts w:ascii="ＭＳ ゴシック" w:eastAsia="ＭＳ ゴシック" w:hAnsi="ＭＳ ゴシック" w:cs="MS-Mincho" w:hint="eastAsia"/>
          <w:kern w:val="0"/>
          <w:szCs w:val="21"/>
        </w:rPr>
        <w:t>）が１％を下回っており、納付金の急激な上昇がなかったため、決算剰余金の活用による調整の必要性が低いと考える。また、納付金の年度間の平準化を図るために、今後の急激な保険給付費の増加や２年後に精算を行う前期高齢者交付金の返還等に備えたいので、決算剰余金の活用ルールに則り、</w:t>
      </w:r>
      <w:r w:rsidRPr="007A61FD">
        <w:rPr>
          <w:rFonts w:ascii="ＭＳ ゴシック" w:eastAsia="ＭＳ ゴシック" w:hAnsi="ＭＳ ゴシック" w:cs="MS-Gothic" w:hint="eastAsia"/>
          <w:kern w:val="0"/>
          <w:szCs w:val="21"/>
        </w:rPr>
        <w:t>令和７年度納付金の仮算定では決算剰余金を活用しない</w:t>
      </w:r>
      <w:r w:rsidRPr="007A61FD">
        <w:rPr>
          <w:rFonts w:ascii="ＭＳ ゴシック" w:eastAsia="ＭＳ ゴシック" w:hAnsi="ＭＳ ゴシック" w:cs="MS-Mincho" w:hint="eastAsia"/>
          <w:kern w:val="0"/>
          <w:szCs w:val="21"/>
        </w:rPr>
        <w:t>こととした。</w:t>
      </w:r>
    </w:p>
    <w:sectPr w:rsidR="00EE24FD" w:rsidRPr="00A41005" w:rsidSect="00320BFA">
      <w:pgSz w:w="23811" w:h="16838" w:orient="landscape" w:code="8"/>
      <w:pgMar w:top="1077" w:right="1134" w:bottom="851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315" w:rsidRDefault="00BF6315" w:rsidP="00BF6315">
      <w:r>
        <w:separator/>
      </w:r>
    </w:p>
  </w:endnote>
  <w:endnote w:type="continuationSeparator" w:id="0">
    <w:p w:rsidR="00BF6315" w:rsidRDefault="00BF6315" w:rsidP="00BF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315" w:rsidRDefault="00BF6315" w:rsidP="00BF6315">
      <w:r>
        <w:separator/>
      </w:r>
    </w:p>
  </w:footnote>
  <w:footnote w:type="continuationSeparator" w:id="0">
    <w:p w:rsidR="00BF6315" w:rsidRDefault="00BF6315" w:rsidP="00BF6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FB7"/>
    <w:multiLevelType w:val="hybridMultilevel"/>
    <w:tmpl w:val="6CC080EC"/>
    <w:lvl w:ilvl="0" w:tplc="AC3AC6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F2"/>
    <w:rsid w:val="00073422"/>
    <w:rsid w:val="001F5ABC"/>
    <w:rsid w:val="002B440C"/>
    <w:rsid w:val="002E6E09"/>
    <w:rsid w:val="00320BFA"/>
    <w:rsid w:val="0034515D"/>
    <w:rsid w:val="00355F18"/>
    <w:rsid w:val="00434835"/>
    <w:rsid w:val="00552D2B"/>
    <w:rsid w:val="00565C87"/>
    <w:rsid w:val="005A5CB3"/>
    <w:rsid w:val="005D65E8"/>
    <w:rsid w:val="0065599E"/>
    <w:rsid w:val="006B0045"/>
    <w:rsid w:val="00752BA4"/>
    <w:rsid w:val="007A61FD"/>
    <w:rsid w:val="00804F69"/>
    <w:rsid w:val="0083056F"/>
    <w:rsid w:val="00856639"/>
    <w:rsid w:val="00961CD1"/>
    <w:rsid w:val="009E6E5C"/>
    <w:rsid w:val="00A215E8"/>
    <w:rsid w:val="00A27EFF"/>
    <w:rsid w:val="00A41005"/>
    <w:rsid w:val="00A60951"/>
    <w:rsid w:val="00AC5D76"/>
    <w:rsid w:val="00AF1D05"/>
    <w:rsid w:val="00BE38FC"/>
    <w:rsid w:val="00BF6315"/>
    <w:rsid w:val="00C03231"/>
    <w:rsid w:val="00C254C2"/>
    <w:rsid w:val="00C773F2"/>
    <w:rsid w:val="00D3126D"/>
    <w:rsid w:val="00D7063B"/>
    <w:rsid w:val="00D76E06"/>
    <w:rsid w:val="00DA11D5"/>
    <w:rsid w:val="00DD6A9C"/>
    <w:rsid w:val="00E15CA6"/>
    <w:rsid w:val="00E65637"/>
    <w:rsid w:val="00E67354"/>
    <w:rsid w:val="00EA6E70"/>
    <w:rsid w:val="00EA791E"/>
    <w:rsid w:val="00EC1900"/>
    <w:rsid w:val="00EC6135"/>
    <w:rsid w:val="00EE24FD"/>
    <w:rsid w:val="00F01626"/>
    <w:rsid w:val="00F07387"/>
    <w:rsid w:val="00FA115E"/>
    <w:rsid w:val="00FB30C6"/>
    <w:rsid w:val="00FB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C740EF-437D-400A-8F38-0AF39DC4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3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3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315"/>
  </w:style>
  <w:style w:type="paragraph" w:styleId="a6">
    <w:name w:val="footer"/>
    <w:basedOn w:val="a"/>
    <w:link w:val="a7"/>
    <w:uiPriority w:val="99"/>
    <w:unhideWhenUsed/>
    <w:rsid w:val="00BF63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315"/>
  </w:style>
  <w:style w:type="paragraph" w:styleId="a8">
    <w:name w:val="List Paragraph"/>
    <w:basedOn w:val="a"/>
    <w:uiPriority w:val="34"/>
    <w:qFormat/>
    <w:rsid w:val="00EE24F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F5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5A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72.16.100.102\public$\040000\045000\01&#22269;&#20445;&#24246;&#21209;&#20418;\01&#22269;&#20445;&#24246;&#21209;&#20418;\&#36939;&#21942;&#21332;&#35696;&#20250;\R6&#36939;&#21942;&#21332;&#35696;&#20250;\&#31532;2&#22238;\02&#36039;&#26009;&#36865;&#20184;\&#26681;&#25312;&#36039;&#26009;&#12539;&#12487;&#12540;&#12479;\&#20182;&#24066;&#12392;&#12398;&#27604;&#36611;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120" normalizeH="0" baseline="0">
                <a:solidFill>
                  <a:sysClr val="windowText" lastClr="000000"/>
                </a:solidFill>
                <a:latin typeface="BIZ UDゴシック" panose="020B0400000000000000" pitchFamily="49" charset="-128"/>
                <a:ea typeface="BIZ UDゴシック" panose="020B0400000000000000" pitchFamily="49" charset="-128"/>
                <a:cs typeface="+mn-cs"/>
              </a:defRPr>
            </a:pPr>
            <a:r>
              <a:rPr lang="ja-JP" sz="1400"/>
              <a:t>尾張旭市の県内順位</a:t>
            </a:r>
          </a:p>
        </c:rich>
      </c:tx>
      <c:layout>
        <c:manualLayout>
          <c:xMode val="edge"/>
          <c:yMode val="edge"/>
          <c:x val="0.30308521932957971"/>
          <c:y val="2.38095163699798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120" normalizeH="0" baseline="0">
              <a:solidFill>
                <a:sysClr val="windowText" lastClr="000000"/>
              </a:solidFill>
              <a:latin typeface="BIZ UDゴシック" panose="020B0400000000000000" pitchFamily="49" charset="-128"/>
              <a:ea typeface="BIZ UDゴシック" panose="020B0400000000000000" pitchFamily="49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8.0911142381302675E-2"/>
          <c:y val="0.10547988070834213"/>
          <c:w val="0.87858830070432026"/>
          <c:h val="0.83805582696323555"/>
        </c:manualLayout>
      </c:layout>
      <c:lineChart>
        <c:grouping val="standard"/>
        <c:varyColors val="0"/>
        <c:ser>
          <c:idx val="0"/>
          <c:order val="0"/>
          <c:tx>
            <c:strRef>
              <c:f>[他市との比較.xlsx]納付金の分析!$A$27</c:f>
              <c:strCache>
                <c:ptCount val="1"/>
                <c:pt idx="0">
                  <c:v>医療費水準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dLbl>
              <c:idx val="2"/>
              <c:layout/>
              <c:tx>
                <c:rich>
                  <a:bodyPr/>
                  <a:lstStyle/>
                  <a:p>
                    <a:fld id="{565CEB89-4F46-45C5-BD42-E3898BC0394A}" type="VALUE">
                      <a:rPr lang="ja-JP" altLang="en-US" baseline="0"/>
                      <a:pPr/>
                      <a:t>[値]</a:t>
                    </a:fld>
                    <a:endParaRPr lang="ja-JP" altLang="en-US"/>
                  </a:p>
                </c:rich>
              </c:tx>
              <c:dLblPos val="b"/>
              <c:showLegendKey val="0"/>
              <c:showVal val="1"/>
              <c:showCatName val="0"/>
              <c:showSerName val="1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4929-4757-8BE8-A546C57CECE9}"/>
                </c:ext>
              </c:extLst>
            </c:dLbl>
            <c:dLbl>
              <c:idx val="3"/>
              <c:layout>
                <c:manualLayout>
                  <c:x val="-2.6452713507072546E-2"/>
                  <c:y val="0.13576642335766426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医療費</a:t>
                    </a:r>
                  </a:p>
                  <a:p>
                    <a:r>
                      <a:rPr lang="ja-JP" altLang="en-US"/>
                      <a:t>水準</a:t>
                    </a:r>
                    <a:fld id="{09E14E6C-FD9A-4FB7-A906-6B9A50E28C80}" type="VALUE">
                      <a:rPr lang="ja-JP" altLang="en-US"/>
                      <a:pPr/>
                      <a:t>[値]</a:t>
                    </a:fld>
                    <a:endParaRPr lang="ja-JP" alt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110364538038738"/>
                      <c:h val="0.1482562854825628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929-4757-8BE8-A546C57CEC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IZ UDゴシック" panose="020B0400000000000000" pitchFamily="49" charset="-128"/>
                    <a:ea typeface="BIZ UDゴシック" panose="020B0400000000000000" pitchFamily="49" charset="-128"/>
                    <a:cs typeface="+mn-cs"/>
                  </a:defRPr>
                </a:pPr>
                <a:endParaRPr lang="ja-JP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[他市との比較.xlsx]納付金の分析!$D$26:$G$26</c:f>
              <c:strCache>
                <c:ptCount val="4"/>
                <c:pt idx="0">
                  <c:v>R4</c:v>
                </c:pt>
                <c:pt idx="1">
                  <c:v>R5</c:v>
                </c:pt>
                <c:pt idx="2">
                  <c:v>R6</c:v>
                </c:pt>
                <c:pt idx="3">
                  <c:v>R7（仮算定）</c:v>
                </c:pt>
              </c:strCache>
            </c:strRef>
          </c:cat>
          <c:val>
            <c:numRef>
              <c:f>[他市との比較.xlsx]納付金の分析!$D$27:$G$27</c:f>
              <c:numCache>
                <c:formatCode>#,##0"位"</c:formatCode>
                <c:ptCount val="4"/>
                <c:pt idx="0">
                  <c:v>40</c:v>
                </c:pt>
                <c:pt idx="1">
                  <c:v>41</c:v>
                </c:pt>
                <c:pt idx="2">
                  <c:v>37</c:v>
                </c:pt>
                <c:pt idx="3">
                  <c:v>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929-4757-8BE8-A546C57CECE9}"/>
            </c:ext>
          </c:extLst>
        </c:ser>
        <c:ser>
          <c:idx val="1"/>
          <c:order val="1"/>
          <c:tx>
            <c:strRef>
              <c:f>[他市との比較.xlsx]納付金の分析!$A$28</c:f>
              <c:strCache>
                <c:ptCount val="1"/>
                <c:pt idx="0">
                  <c:v>所得金額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dLbls>
            <c:dLbl>
              <c:idx val="2"/>
              <c:layout>
                <c:manualLayout>
                  <c:x val="-6.3395752042848474E-2"/>
                  <c:y val="-4.1512730616702097E-2"/>
                </c:manualLayout>
              </c:layout>
              <c:tx>
                <c:rich>
                  <a:bodyPr/>
                  <a:lstStyle/>
                  <a:p>
                    <a:fld id="{82BCEF0E-D55E-4688-9E86-6F2983B05029}" type="VALUE">
                      <a:rPr lang="ja-JP" altLang="en-US" baseline="0"/>
                      <a:pPr/>
                      <a:t>[値]</a:t>
                    </a:fld>
                    <a:endParaRPr lang="ja-JP" altLang="en-US"/>
                  </a:p>
                </c:rich>
              </c:tx>
              <c:dLblPos val="r"/>
              <c:showLegendKey val="0"/>
              <c:showVal val="1"/>
              <c:showCatName val="0"/>
              <c:showSerName val="1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0202894824915731"/>
                      <c:h val="0.1375506893755069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929-4757-8BE8-A546C57CECE9}"/>
                </c:ext>
              </c:extLst>
            </c:dLbl>
            <c:dLbl>
              <c:idx val="3"/>
              <c:layout>
                <c:manualLayout>
                  <c:x val="3.246375626109551E-2"/>
                  <c:y val="-7.5750202757502022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所得金額</a:t>
                    </a:r>
                    <a:fld id="{D77C20EB-5F85-4D1A-A63F-D701A05D1DFE}" type="VALUE">
                      <a:rPr lang="ja-JP" altLang="en-US"/>
                      <a:pPr/>
                      <a:t>[値]</a:t>
                    </a:fld>
                    <a:endParaRPr lang="ja-JP" alt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289833056320234E-2"/>
                      <c:h val="0.183941605839416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4929-4757-8BE8-A546C57CEC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IZ UDゴシック" panose="020B0400000000000000" pitchFamily="49" charset="-128"/>
                    <a:ea typeface="BIZ UDゴシック" panose="020B0400000000000000" pitchFamily="49" charset="-128"/>
                    <a:cs typeface="+mn-cs"/>
                  </a:defRPr>
                </a:pPr>
                <a:endParaRPr lang="ja-JP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[他市との比較.xlsx]納付金の分析!$D$26:$G$26</c:f>
              <c:strCache>
                <c:ptCount val="4"/>
                <c:pt idx="0">
                  <c:v>R4</c:v>
                </c:pt>
                <c:pt idx="1">
                  <c:v>R5</c:v>
                </c:pt>
                <c:pt idx="2">
                  <c:v>R6</c:v>
                </c:pt>
                <c:pt idx="3">
                  <c:v>R7（仮算定）</c:v>
                </c:pt>
              </c:strCache>
            </c:strRef>
          </c:cat>
          <c:val>
            <c:numRef>
              <c:f>[他市との比較.xlsx]納付金の分析!$D$28:$G$28</c:f>
              <c:numCache>
                <c:formatCode>#,##0"位"</c:formatCode>
                <c:ptCount val="4"/>
                <c:pt idx="0">
                  <c:v>32</c:v>
                </c:pt>
                <c:pt idx="1">
                  <c:v>26</c:v>
                </c:pt>
                <c:pt idx="2">
                  <c:v>20</c:v>
                </c:pt>
                <c:pt idx="3">
                  <c:v>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929-4757-8BE8-A546C57CECE9}"/>
            </c:ext>
          </c:extLst>
        </c:ser>
        <c:ser>
          <c:idx val="2"/>
          <c:order val="2"/>
          <c:tx>
            <c:strRef>
              <c:f>[他市との比較.xlsx]納付金の分析!$A$29</c:f>
              <c:strCache>
                <c:ptCount val="1"/>
                <c:pt idx="0">
                  <c:v>一人当たり納付金額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bg1"/>
              </a:solidFill>
              <a:ln w="9525">
                <a:solidFill>
                  <a:schemeClr val="tx1"/>
                </a:solidFill>
                <a:round/>
              </a:ln>
              <a:effectLst/>
            </c:spPr>
          </c:marker>
          <c:dLbls>
            <c:dLbl>
              <c:idx val="2"/>
              <c:layout>
                <c:manualLayout>
                  <c:x val="-0.18441412870875143"/>
                  <c:y val="0.13266432936758818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baseline="0"/>
                      <a:t>
</a:t>
                    </a:r>
                    <a:fld id="{A52524FA-D292-4BDA-8DD3-6C8720BAAB63}" type="VALUE">
                      <a:rPr lang="ja-JP" altLang="en-US" baseline="0"/>
                      <a:pPr/>
                      <a:t>[値]</a:t>
                    </a:fld>
                    <a:endParaRPr lang="ja-JP" altLang="en-US" baseline="0"/>
                  </a:p>
                </c:rich>
              </c:tx>
              <c:dLblPos val="r"/>
              <c:showLegendKey val="0"/>
              <c:showVal val="1"/>
              <c:showCatName val="0"/>
              <c:showSerName val="1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95983422669523"/>
                      <c:h val="0.1024143149989462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4929-4757-8BE8-A546C57CECE9}"/>
                </c:ext>
              </c:extLst>
            </c:dLbl>
            <c:dLbl>
              <c:idx val="3"/>
              <c:layout>
                <c:manualLayout>
                  <c:x val="-0.10666662771502827"/>
                  <c:y val="-0.15523114355231146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一人当たり納付金額</a:t>
                    </a:r>
                    <a:fld id="{978EF82B-E043-4D9F-BE96-7226FE8801B9}" type="VALUE">
                      <a:rPr lang="ja-JP" altLang="en-US"/>
                      <a:pPr/>
                      <a:t>[値]</a:t>
                    </a:fld>
                    <a:endParaRPr lang="ja-JP" alt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894459561534793"/>
                      <c:h val="0.1093268450932684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929-4757-8BE8-A546C57CEC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IZ UDゴシック" panose="020B0400000000000000" pitchFamily="49" charset="-128"/>
                    <a:ea typeface="BIZ UDゴシック" panose="020B0400000000000000" pitchFamily="49" charset="-128"/>
                    <a:cs typeface="+mn-cs"/>
                  </a:defRPr>
                </a:pPr>
                <a:endParaRPr lang="ja-JP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[他市との比較.xlsx]納付金の分析!$D$26:$G$26</c:f>
              <c:strCache>
                <c:ptCount val="4"/>
                <c:pt idx="0">
                  <c:v>R4</c:v>
                </c:pt>
                <c:pt idx="1">
                  <c:v>R5</c:v>
                </c:pt>
                <c:pt idx="2">
                  <c:v>R6</c:v>
                </c:pt>
                <c:pt idx="3">
                  <c:v>R7（仮算定）</c:v>
                </c:pt>
              </c:strCache>
            </c:strRef>
          </c:cat>
          <c:val>
            <c:numRef>
              <c:f>[他市との比較.xlsx]納付金の分析!$D$29:$G$29</c:f>
              <c:numCache>
                <c:formatCode>#,##0"位"</c:formatCode>
                <c:ptCount val="4"/>
                <c:pt idx="0">
                  <c:v>40</c:v>
                </c:pt>
                <c:pt idx="1">
                  <c:v>26</c:v>
                </c:pt>
                <c:pt idx="2">
                  <c:v>20</c:v>
                </c:pt>
                <c:pt idx="3">
                  <c:v>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4929-4757-8BE8-A546C57CECE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58481704"/>
        <c:axId val="858475144"/>
      </c:lineChart>
      <c:catAx>
        <c:axId val="858481704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bg1"/>
                </a:solidFill>
                <a:latin typeface="BIZ UDゴシック" panose="020B0400000000000000" pitchFamily="49" charset="-128"/>
                <a:ea typeface="BIZ UDゴシック" panose="020B0400000000000000" pitchFamily="49" charset="-128"/>
                <a:cs typeface="+mn-cs"/>
              </a:defRPr>
            </a:pPr>
            <a:endParaRPr lang="ja-JP"/>
          </a:p>
        </c:txPr>
        <c:crossAx val="858475144"/>
        <c:crosses val="autoZero"/>
        <c:auto val="1"/>
        <c:lblAlgn val="ctr"/>
        <c:lblOffset val="100"/>
        <c:noMultiLvlLbl val="0"/>
      </c:catAx>
      <c:valAx>
        <c:axId val="858475144"/>
        <c:scaling>
          <c:orientation val="maxMin"/>
          <c:max val="60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&quot;位&quot;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BIZ UDゴシック" panose="020B0400000000000000" pitchFamily="49" charset="-128"/>
                <a:ea typeface="BIZ UDゴシック" panose="020B0400000000000000" pitchFamily="49" charset="-128"/>
                <a:cs typeface="+mn-cs"/>
              </a:defRPr>
            </a:pPr>
            <a:endParaRPr lang="ja-JP"/>
          </a:p>
        </c:txPr>
        <c:crossAx val="858481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6148298106782305"/>
          <c:y val="0.15175533715219905"/>
          <c:w val="0.69205162170732315"/>
          <c:h val="4.8369829683698295E-2"/>
        </c:manualLayout>
      </c:layout>
      <c:overlay val="0"/>
      <c:spPr>
        <a:solidFill>
          <a:schemeClr val="bg1"/>
        </a:solidFill>
        <a:ln>
          <a:solidFill>
            <a:schemeClr val="bg1">
              <a:lumMod val="50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BIZ UDゴシック" panose="020B0400000000000000" pitchFamily="49" charset="-128"/>
              <a:ea typeface="BIZ UDゴシック" panose="020B0400000000000000" pitchFamily="49" charset="-128"/>
              <a:cs typeface="+mn-cs"/>
            </a:defRPr>
          </a:pPr>
          <a:endParaRPr lang="ja-JP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BIZ UDゴシック" panose="020B0400000000000000" pitchFamily="49" charset="-128"/>
          <a:ea typeface="BIZ UDゴシック" panose="020B0400000000000000" pitchFamily="49" charset="-128"/>
        </a:defRPr>
      </a:pPr>
      <a:endParaRPr lang="ja-JP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0.04991</cdr:x>
      <cdr:y>0.90754</cdr:y>
    </cdr:from>
    <cdr:to>
      <cdr:x>0.95933</cdr:x>
      <cdr:y>0.9708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257176" y="3552825"/>
          <a:ext cx="4686300" cy="24765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1100">
              <a:latin typeface="BIZ UDゴシック" panose="020B0400000000000000" pitchFamily="49" charset="-128"/>
              <a:ea typeface="BIZ UDゴシック" panose="020B0400000000000000" pitchFamily="49" charset="-128"/>
            </a:rPr>
            <a:t>　　　　 </a:t>
          </a:r>
          <a:r>
            <a:rPr lang="en-US" altLang="ja-JP" sz="1100">
              <a:latin typeface="BIZ UDゴシック" panose="020B0400000000000000" pitchFamily="49" charset="-128"/>
              <a:ea typeface="BIZ UDゴシック" panose="020B0400000000000000" pitchFamily="49" charset="-128"/>
            </a:rPr>
            <a:t>R4 </a:t>
          </a:r>
          <a:r>
            <a:rPr lang="ja-JP" altLang="en-US" sz="1100">
              <a:latin typeface="BIZ UDゴシック" panose="020B0400000000000000" pitchFamily="49" charset="-128"/>
              <a:ea typeface="BIZ UDゴシック" panose="020B0400000000000000" pitchFamily="49" charset="-128"/>
            </a:rPr>
            <a:t>　　　　　　</a:t>
          </a:r>
          <a:r>
            <a:rPr lang="en-US" altLang="ja-JP" sz="1100">
              <a:latin typeface="BIZ UDゴシック" panose="020B0400000000000000" pitchFamily="49" charset="-128"/>
              <a:ea typeface="BIZ UDゴシック" panose="020B0400000000000000" pitchFamily="49" charset="-128"/>
            </a:rPr>
            <a:t>R5</a:t>
          </a:r>
          <a:r>
            <a:rPr lang="ja-JP" altLang="en-US" sz="1100">
              <a:latin typeface="BIZ UDゴシック" panose="020B0400000000000000" pitchFamily="49" charset="-128"/>
              <a:ea typeface="BIZ UDゴシック" panose="020B0400000000000000" pitchFamily="49" charset="-128"/>
            </a:rPr>
            <a:t>　　　　　　　 </a:t>
          </a:r>
          <a:r>
            <a:rPr lang="en-US" altLang="ja-JP" sz="1100">
              <a:latin typeface="BIZ UDゴシック" panose="020B0400000000000000" pitchFamily="49" charset="-128"/>
              <a:ea typeface="BIZ UDゴシック" panose="020B0400000000000000" pitchFamily="49" charset="-128"/>
            </a:rPr>
            <a:t>R6</a:t>
          </a:r>
          <a:r>
            <a:rPr lang="ja-JP" altLang="en-US" sz="1100">
              <a:latin typeface="BIZ UDゴシック" panose="020B0400000000000000" pitchFamily="49" charset="-128"/>
              <a:ea typeface="BIZ UDゴシック" panose="020B0400000000000000" pitchFamily="49" charset="-128"/>
            </a:rPr>
            <a:t>　　　　　　 </a:t>
          </a:r>
          <a:r>
            <a:rPr lang="en-US" altLang="ja-JP" sz="1100">
              <a:latin typeface="BIZ UDゴシック" panose="020B0400000000000000" pitchFamily="49" charset="-128"/>
              <a:ea typeface="BIZ UDゴシック" panose="020B0400000000000000" pitchFamily="49" charset="-128"/>
            </a:rPr>
            <a:t>R7</a:t>
          </a:r>
          <a:r>
            <a:rPr lang="ja-JP" altLang="en-US" sz="1100">
              <a:latin typeface="BIZ UDゴシック" panose="020B0400000000000000" pitchFamily="49" charset="-128"/>
              <a:ea typeface="BIZ UDゴシック" panose="020B0400000000000000" pitchFamily="49" charset="-128"/>
            </a:rPr>
            <a:t>（仮算定）　　</a:t>
          </a:r>
          <a:r>
            <a:rPr lang="ja-JP" altLang="en-US" sz="1100"/>
            <a:t>　　　　　</a:t>
          </a: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森下亜希子</dc:creator>
  <cp:keywords/>
  <dc:description/>
  <cp:lastModifiedBy>梶田弥生</cp:lastModifiedBy>
  <cp:revision>36</cp:revision>
  <cp:lastPrinted>2024-12-23T00:07:00Z</cp:lastPrinted>
  <dcterms:created xsi:type="dcterms:W3CDTF">2023-12-13T01:11:00Z</dcterms:created>
  <dcterms:modified xsi:type="dcterms:W3CDTF">2024-12-23T00:09:00Z</dcterms:modified>
</cp:coreProperties>
</file>